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C3ED" w14:textId="06420D6B" w:rsidR="00B17645" w:rsidRPr="00CB5F1B" w:rsidRDefault="00B17645" w:rsidP="00CB5F1B">
      <w:pPr>
        <w:pStyle w:val="a3"/>
        <w:jc w:val="center"/>
        <w:rPr>
          <w:rFonts w:ascii="宋体" w:eastAsia="宋体" w:hAnsi="宋体"/>
          <w:b/>
          <w:bCs/>
          <w:sz w:val="36"/>
          <w:szCs w:val="36"/>
        </w:rPr>
      </w:pPr>
      <w:r w:rsidRPr="00CB5F1B">
        <w:rPr>
          <w:rFonts w:ascii="宋体" w:eastAsia="宋体" w:hAnsi="宋体" w:hint="eastAsia"/>
          <w:b/>
          <w:bCs/>
          <w:sz w:val="36"/>
          <w:szCs w:val="36"/>
        </w:rPr>
        <w:t>以正确政绩观引领“十五五”新发展</w:t>
      </w:r>
    </w:p>
    <w:p w14:paraId="4035B60F" w14:textId="4EAC200F" w:rsidR="00B17645" w:rsidRPr="00B17645" w:rsidRDefault="00B17645" w:rsidP="00B17645">
      <w:pPr>
        <w:widowControl/>
        <w:jc w:val="center"/>
        <w:rPr>
          <w:rFonts w:ascii="宋体" w:eastAsia="宋体" w:hAnsi="宋体" w:cs="宋体"/>
          <w:color w:val="999999"/>
          <w:kern w:val="0"/>
          <w:sz w:val="28"/>
          <w:szCs w:val="28"/>
        </w:rPr>
      </w:pPr>
      <w:r w:rsidRPr="00B17645">
        <w:rPr>
          <w:rFonts w:ascii="宋体" w:eastAsia="宋体" w:hAnsi="宋体" w:cs="宋体" w:hint="eastAsia"/>
          <w:color w:val="333333"/>
          <w:kern w:val="0"/>
          <w:sz w:val="28"/>
          <w:szCs w:val="28"/>
        </w:rPr>
        <w:t>赵徐州</w:t>
      </w:r>
    </w:p>
    <w:p w14:paraId="3E18EBC9"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中共中央办公厅印发《关于在全党开展树立和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学习教育的通知》（以下简称《通知》），决定自2026年春节假期后至7月底在全党开展学习教育。这一重大部署既是对党员干部党性修养的深刻锤炼，更是对马克思主义政党价值追求、发展理念与实践路径的时代检视。 </w:t>
      </w:r>
    </w:p>
    <w:p w14:paraId="5D1A4A25"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政绩为谁而树？树什么样的政绩？靠什么树政绩？这一“初心之问、使命之问”，亦是“时代之问、实践之问”。《通知》印发以来，全国哲学社会科学工作者深入学习《通知》精神，围绕学习教育的理论内涵、实践路径与社科担当展开深入研究。本报记者近日采访多位专家学者，从学理与实践的双重维度，解码正确政绩观的深刻内涵与时代价值，探寻社科界服务全党学习教育的使命路径。 </w:t>
      </w:r>
    </w:p>
    <w:p w14:paraId="549B5C42" w14:textId="7F35756E"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开好局起好步的政治保障</w:t>
      </w:r>
    </w:p>
    <w:p w14:paraId="672F429D"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“十五五”时期是基本实现社会主义现代化夯实基础、全面发力的关键时期。内蒙古自治区社会科学院</w:t>
      </w:r>
      <w:proofErr w:type="gramStart"/>
      <w:r w:rsidRPr="00B17645">
        <w:rPr>
          <w:rFonts w:ascii="宋体" w:eastAsia="宋体" w:hAnsi="宋体" w:cs="宋体" w:hint="eastAsia"/>
          <w:color w:val="000000"/>
          <w:kern w:val="0"/>
          <w:sz w:val="28"/>
          <w:szCs w:val="28"/>
        </w:rPr>
        <w:t>党委书记简小文</w:t>
      </w:r>
      <w:proofErr w:type="gramEnd"/>
      <w:r w:rsidRPr="00B17645">
        <w:rPr>
          <w:rFonts w:ascii="宋体" w:eastAsia="宋体" w:hAnsi="宋体" w:cs="宋体" w:hint="eastAsia"/>
          <w:color w:val="000000"/>
          <w:kern w:val="0"/>
          <w:sz w:val="28"/>
          <w:szCs w:val="28"/>
        </w:rPr>
        <w:t>表示，在“十五五”开局之年开展树立和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w:t>
      </w:r>
      <w:proofErr w:type="gramStart"/>
      <w:r w:rsidRPr="00B17645">
        <w:rPr>
          <w:rFonts w:ascii="宋体" w:eastAsia="宋体" w:hAnsi="宋体" w:cs="宋体" w:hint="eastAsia"/>
          <w:color w:val="000000"/>
          <w:kern w:val="0"/>
          <w:sz w:val="28"/>
          <w:szCs w:val="28"/>
        </w:rPr>
        <w:t>观学习</w:t>
      </w:r>
      <w:proofErr w:type="gramEnd"/>
      <w:r w:rsidRPr="00B17645">
        <w:rPr>
          <w:rFonts w:ascii="宋体" w:eastAsia="宋体" w:hAnsi="宋体" w:cs="宋体" w:hint="eastAsia"/>
          <w:color w:val="000000"/>
          <w:kern w:val="0"/>
          <w:sz w:val="28"/>
          <w:szCs w:val="28"/>
        </w:rPr>
        <w:t>教育，既是在百年变局加速演进大背景下，以思想教育统一全党思想意志行动，引导全体党员干部更好抢抓战略机遇、迎接风险挑战，也是针对现实存在的急功近利、形式主义、脱离实际等政绩观偏差问题，确保</w:t>
      </w:r>
      <w:r w:rsidRPr="00B17645">
        <w:rPr>
          <w:rFonts w:ascii="宋体" w:eastAsia="宋体" w:hAnsi="宋体" w:cs="宋体" w:hint="eastAsia"/>
          <w:color w:val="000000"/>
          <w:kern w:val="0"/>
          <w:sz w:val="28"/>
          <w:szCs w:val="28"/>
        </w:rPr>
        <w:lastRenderedPageBreak/>
        <w:t>党员干部自觉坚持实干为民、按规律办事，为“十五五”开好局、起好步提供坚强政治保障。 </w:t>
      </w:r>
    </w:p>
    <w:p w14:paraId="1B1B7DCB"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我国正处于“十五五”开局起步、全面推进中国式现代化的关键期。发展阶段的深刻转变，要求发展理念随之深刻变革。辽宁省社会科学界联合会党组书记关蓉晖认为，在这个历史关口，政绩观不仅是发展的“指挥棒”，更是检验我们是否真正理解中国式现代化本质要求的“试金石”。从现实针对性看，一些领域存在的“形象工程”“重显绩轻潜绩”等问题，根源在于政绩观出现偏差。此次学习教育，就是要从思想根源上纠偏正向，让正确政绩</w:t>
      </w:r>
      <w:proofErr w:type="gramStart"/>
      <w:r w:rsidRPr="00B17645">
        <w:rPr>
          <w:rFonts w:ascii="宋体" w:eastAsia="宋体" w:hAnsi="宋体" w:cs="宋体" w:hint="eastAsia"/>
          <w:color w:val="000000"/>
          <w:kern w:val="0"/>
          <w:sz w:val="28"/>
          <w:szCs w:val="28"/>
        </w:rPr>
        <w:t>观真正</w:t>
      </w:r>
      <w:proofErr w:type="gramEnd"/>
      <w:r w:rsidRPr="00B17645">
        <w:rPr>
          <w:rFonts w:ascii="宋体" w:eastAsia="宋体" w:hAnsi="宋体" w:cs="宋体" w:hint="eastAsia"/>
          <w:color w:val="000000"/>
          <w:kern w:val="0"/>
          <w:sz w:val="28"/>
          <w:szCs w:val="28"/>
        </w:rPr>
        <w:t>落地生根。 </w:t>
      </w:r>
    </w:p>
    <w:p w14:paraId="08B598C9"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党的治国理</w:t>
      </w:r>
      <w:proofErr w:type="gramStart"/>
      <w:r w:rsidRPr="00B17645">
        <w:rPr>
          <w:rFonts w:ascii="宋体" w:eastAsia="宋体" w:hAnsi="宋体" w:cs="宋体" w:hint="eastAsia"/>
          <w:color w:val="000000"/>
          <w:kern w:val="0"/>
          <w:sz w:val="28"/>
          <w:szCs w:val="28"/>
        </w:rPr>
        <w:t>政实践</w:t>
      </w:r>
      <w:proofErr w:type="gramEnd"/>
      <w:r w:rsidRPr="00B17645">
        <w:rPr>
          <w:rFonts w:ascii="宋体" w:eastAsia="宋体" w:hAnsi="宋体" w:cs="宋体" w:hint="eastAsia"/>
          <w:color w:val="000000"/>
          <w:kern w:val="0"/>
          <w:sz w:val="28"/>
          <w:szCs w:val="28"/>
        </w:rPr>
        <w:t>表明，政绩观一旦出现偏差，不仅会削弱发展质量和治理效能，更容易积累深层次系统性风险。南京师范大学党委书记</w:t>
      </w:r>
      <w:proofErr w:type="gramStart"/>
      <w:r w:rsidRPr="00B17645">
        <w:rPr>
          <w:rFonts w:ascii="宋体" w:eastAsia="宋体" w:hAnsi="宋体" w:cs="宋体" w:hint="eastAsia"/>
          <w:color w:val="000000"/>
          <w:kern w:val="0"/>
          <w:sz w:val="28"/>
          <w:szCs w:val="28"/>
        </w:rPr>
        <w:t>尚庆飞表示</w:t>
      </w:r>
      <w:proofErr w:type="gramEnd"/>
      <w:r w:rsidRPr="00B17645">
        <w:rPr>
          <w:rFonts w:ascii="宋体" w:eastAsia="宋体" w:hAnsi="宋体" w:cs="宋体" w:hint="eastAsia"/>
          <w:color w:val="000000"/>
          <w:kern w:val="0"/>
          <w:sz w:val="28"/>
          <w:szCs w:val="28"/>
        </w:rPr>
        <w:t>，开展学习教育不仅有利于在全党牢固树立“立党为公、为民造福”的坚定信念，更有利于在“十五五”规划实施过程中，引导广大党员干部不折不扣贯彻落实党中央决策部署，科学决策、真抓实干，不断以新气象新作为推动中国式现代化建设取得新进展新突破。 </w:t>
      </w:r>
    </w:p>
    <w:p w14:paraId="39B307CC"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实现良好开局，必须着力提高党领导经济社会发展能力和水平。习近平经济思想研究中心研究员肖新建表示，在全党集中开展树立和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w:t>
      </w:r>
      <w:proofErr w:type="gramStart"/>
      <w:r w:rsidRPr="00B17645">
        <w:rPr>
          <w:rFonts w:ascii="宋体" w:eastAsia="宋体" w:hAnsi="宋体" w:cs="宋体" w:hint="eastAsia"/>
          <w:color w:val="000000"/>
          <w:kern w:val="0"/>
          <w:sz w:val="28"/>
          <w:szCs w:val="28"/>
        </w:rPr>
        <w:t>观学习</w:t>
      </w:r>
      <w:proofErr w:type="gramEnd"/>
      <w:r w:rsidRPr="00B17645">
        <w:rPr>
          <w:rFonts w:ascii="宋体" w:eastAsia="宋体" w:hAnsi="宋体" w:cs="宋体" w:hint="eastAsia"/>
          <w:color w:val="000000"/>
          <w:kern w:val="0"/>
          <w:sz w:val="28"/>
          <w:szCs w:val="28"/>
        </w:rPr>
        <w:t>教育，教育引导各级党组织和党员干部坚持实事求是、求真务实，为人民出政绩、以实干出政绩，有效防范和纠治政绩观偏差。要坚决有力贯彻落实党中央重大决策部署，</w:t>
      </w:r>
      <w:r w:rsidRPr="00B17645">
        <w:rPr>
          <w:rFonts w:ascii="宋体" w:eastAsia="宋体" w:hAnsi="宋体" w:cs="宋体" w:hint="eastAsia"/>
          <w:color w:val="000000"/>
          <w:kern w:val="0"/>
          <w:sz w:val="28"/>
          <w:szCs w:val="28"/>
        </w:rPr>
        <w:lastRenderedPageBreak/>
        <w:t>完整准确全面贯彻新发展理念，加快构建新发展格局，着力推动高质量发展，创造经得起实践、人民、历史检验的实绩，推动“十五五”开好局、起好步，为以中国式现代化全面推进强国建设、民族复兴伟业提供有力保障。 </w:t>
      </w:r>
    </w:p>
    <w:p w14:paraId="243F0077" w14:textId="770CB747"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以学理支撑服务学习教育</w:t>
      </w:r>
    </w:p>
    <w:p w14:paraId="2001A987"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此次学习教育对社科界提出了新的更高要求。</w:t>
      </w:r>
      <w:proofErr w:type="gramStart"/>
      <w:r w:rsidRPr="00B17645">
        <w:rPr>
          <w:rFonts w:ascii="宋体" w:eastAsia="宋体" w:hAnsi="宋体" w:cs="宋体" w:hint="eastAsia"/>
          <w:color w:val="000000"/>
          <w:kern w:val="0"/>
          <w:sz w:val="28"/>
          <w:szCs w:val="28"/>
        </w:rPr>
        <w:t>简小文</w:t>
      </w:r>
      <w:proofErr w:type="gramEnd"/>
      <w:r w:rsidRPr="00B17645">
        <w:rPr>
          <w:rFonts w:ascii="宋体" w:eastAsia="宋体" w:hAnsi="宋体" w:cs="宋体" w:hint="eastAsia"/>
          <w:color w:val="000000"/>
          <w:kern w:val="0"/>
          <w:sz w:val="28"/>
          <w:szCs w:val="28"/>
        </w:rPr>
        <w:t>表示，哲学社会科学工作者要提炼正确政绩观的学理内涵，为全党开展树立和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w:t>
      </w:r>
      <w:proofErr w:type="gramStart"/>
      <w:r w:rsidRPr="00B17645">
        <w:rPr>
          <w:rFonts w:ascii="宋体" w:eastAsia="宋体" w:hAnsi="宋体" w:cs="宋体" w:hint="eastAsia"/>
          <w:color w:val="000000"/>
          <w:kern w:val="0"/>
          <w:sz w:val="28"/>
          <w:szCs w:val="28"/>
        </w:rPr>
        <w:t>观学习</w:t>
      </w:r>
      <w:proofErr w:type="gramEnd"/>
      <w:r w:rsidRPr="00B17645">
        <w:rPr>
          <w:rFonts w:ascii="宋体" w:eastAsia="宋体" w:hAnsi="宋体" w:cs="宋体" w:hint="eastAsia"/>
          <w:color w:val="000000"/>
          <w:kern w:val="0"/>
          <w:sz w:val="28"/>
          <w:szCs w:val="28"/>
        </w:rPr>
        <w:t>教育提供学术支撑。要坚持问题导向，深入调研梳理政绩观中的现实问题和实践经验，并将其进行理论升华，为推动树立和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w:t>
      </w:r>
      <w:proofErr w:type="gramStart"/>
      <w:r w:rsidRPr="00B17645">
        <w:rPr>
          <w:rFonts w:ascii="宋体" w:eastAsia="宋体" w:hAnsi="宋体" w:cs="宋体" w:hint="eastAsia"/>
          <w:color w:val="000000"/>
          <w:kern w:val="0"/>
          <w:sz w:val="28"/>
          <w:szCs w:val="28"/>
        </w:rPr>
        <w:t>观学习</w:t>
      </w:r>
      <w:proofErr w:type="gramEnd"/>
      <w:r w:rsidRPr="00B17645">
        <w:rPr>
          <w:rFonts w:ascii="宋体" w:eastAsia="宋体" w:hAnsi="宋体" w:cs="宋体" w:hint="eastAsia"/>
          <w:color w:val="000000"/>
          <w:kern w:val="0"/>
          <w:sz w:val="28"/>
          <w:szCs w:val="28"/>
        </w:rPr>
        <w:t>教育入心入脑提供智力支持。 </w:t>
      </w:r>
    </w:p>
    <w:p w14:paraId="7AD160C7"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哲学社会科学工作者肩负着为党和人民述学立论、建言献策的光荣使命。尚庆飞认为，在此次全党学习教育中，我国哲学社会科学“五路大军”理应挺</w:t>
      </w:r>
      <w:proofErr w:type="gramStart"/>
      <w:r w:rsidRPr="00B17645">
        <w:rPr>
          <w:rFonts w:ascii="宋体" w:eastAsia="宋体" w:hAnsi="宋体" w:cs="宋体" w:hint="eastAsia"/>
          <w:color w:val="000000"/>
          <w:kern w:val="0"/>
          <w:sz w:val="28"/>
          <w:szCs w:val="28"/>
        </w:rPr>
        <w:t>膺</w:t>
      </w:r>
      <w:proofErr w:type="gramEnd"/>
      <w:r w:rsidRPr="00B17645">
        <w:rPr>
          <w:rFonts w:ascii="宋体" w:eastAsia="宋体" w:hAnsi="宋体" w:cs="宋体" w:hint="eastAsia"/>
          <w:color w:val="000000"/>
          <w:kern w:val="0"/>
          <w:sz w:val="28"/>
          <w:szCs w:val="28"/>
        </w:rPr>
        <w:t>担当、贡献力量。一方面，要强化学理化阐释，把正确政绩观的内涵本质、时代意蕴与实践逻辑</w:t>
      </w:r>
      <w:proofErr w:type="gramStart"/>
      <w:r w:rsidRPr="00B17645">
        <w:rPr>
          <w:rFonts w:ascii="宋体" w:eastAsia="宋体" w:hAnsi="宋体" w:cs="宋体" w:hint="eastAsia"/>
          <w:color w:val="000000"/>
          <w:kern w:val="0"/>
          <w:sz w:val="28"/>
          <w:szCs w:val="28"/>
        </w:rPr>
        <w:t>厘</w:t>
      </w:r>
      <w:proofErr w:type="gramEnd"/>
      <w:r w:rsidRPr="00B17645">
        <w:rPr>
          <w:rFonts w:ascii="宋体" w:eastAsia="宋体" w:hAnsi="宋体" w:cs="宋体" w:hint="eastAsia"/>
          <w:color w:val="000000"/>
          <w:kern w:val="0"/>
          <w:sz w:val="28"/>
          <w:szCs w:val="28"/>
        </w:rPr>
        <w:t>清楚、讲明白，为学习教育正本清源、固本培</w:t>
      </w:r>
      <w:proofErr w:type="gramStart"/>
      <w:r w:rsidRPr="00B17645">
        <w:rPr>
          <w:rFonts w:ascii="宋体" w:eastAsia="宋体" w:hAnsi="宋体" w:cs="宋体" w:hint="eastAsia"/>
          <w:color w:val="000000"/>
          <w:kern w:val="0"/>
          <w:sz w:val="28"/>
          <w:szCs w:val="28"/>
        </w:rPr>
        <w:t>元提供</w:t>
      </w:r>
      <w:proofErr w:type="gramEnd"/>
      <w:r w:rsidRPr="00B17645">
        <w:rPr>
          <w:rFonts w:ascii="宋体" w:eastAsia="宋体" w:hAnsi="宋体" w:cs="宋体" w:hint="eastAsia"/>
          <w:color w:val="000000"/>
          <w:kern w:val="0"/>
          <w:sz w:val="28"/>
          <w:szCs w:val="28"/>
        </w:rPr>
        <w:t>系统性学理支撑。另一方面，要坚持问题导向，发挥哲学</w:t>
      </w:r>
      <w:proofErr w:type="gramStart"/>
      <w:r w:rsidRPr="00B17645">
        <w:rPr>
          <w:rFonts w:ascii="宋体" w:eastAsia="宋体" w:hAnsi="宋体" w:cs="宋体" w:hint="eastAsia"/>
          <w:color w:val="000000"/>
          <w:kern w:val="0"/>
          <w:sz w:val="28"/>
          <w:szCs w:val="28"/>
        </w:rPr>
        <w:t>社会科学智库作用</w:t>
      </w:r>
      <w:proofErr w:type="gramEnd"/>
      <w:r w:rsidRPr="00B17645">
        <w:rPr>
          <w:rFonts w:ascii="宋体" w:eastAsia="宋体" w:hAnsi="宋体" w:cs="宋体" w:hint="eastAsia"/>
          <w:color w:val="000000"/>
          <w:kern w:val="0"/>
          <w:sz w:val="28"/>
          <w:szCs w:val="28"/>
        </w:rPr>
        <w:t>，组织跨学科团队，深入基层一线，精准把脉政绩观偏差的突出表现，有针对性地提出对策建议，开展理论宣讲，切实服务基层整改整治，推动正确政绩观落地生根。 </w:t>
      </w:r>
    </w:p>
    <w:p w14:paraId="4D7AB019"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肖新建认为，哲学社会科学工作者需立足中国现实、植根中国大地，关注中国人的精神世界和社会现实问题，积极回应社会关切，以扎实研究帮助人们更好地认识自己、认识世界，确立不断前</w:t>
      </w:r>
      <w:r w:rsidRPr="00B17645">
        <w:rPr>
          <w:rFonts w:ascii="宋体" w:eastAsia="宋体" w:hAnsi="宋体" w:cs="宋体" w:hint="eastAsia"/>
          <w:color w:val="000000"/>
          <w:kern w:val="0"/>
          <w:sz w:val="28"/>
          <w:szCs w:val="28"/>
        </w:rPr>
        <w:lastRenderedPageBreak/>
        <w:t>进的方向和信心，为党和国家重大决策部署提供学理支撑与实践指引。要体系化学理化研究阐释树立和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正确政绩观的根本立场、基本内涵、实践路径等理论问题，着力构建正确政绩观的理论框架，结合广泛的深入调研和案例分析，研究提出防范纠治政绩观偏差的体制机制。 </w:t>
      </w:r>
    </w:p>
    <w:p w14:paraId="76C28805" w14:textId="57FE2662"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实现党性修养与政绩观的辩证统一</w:t>
      </w:r>
    </w:p>
    <w:p w14:paraId="1FE918F6"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“党的性质和宗旨决定了为民造福是共产党人的最大政绩。”中国社会科学院政治学研究所副研究员杨抗抗表示，树立和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正确政绩观是马克思主义政党本质属性的必然要求，</w:t>
      </w:r>
      <w:proofErr w:type="gramStart"/>
      <w:r w:rsidRPr="00B17645">
        <w:rPr>
          <w:rFonts w:ascii="宋体" w:eastAsia="宋体" w:hAnsi="宋体" w:cs="宋体" w:hint="eastAsia"/>
          <w:color w:val="000000"/>
          <w:kern w:val="0"/>
          <w:sz w:val="28"/>
          <w:szCs w:val="28"/>
        </w:rPr>
        <w:t>是习近</w:t>
      </w:r>
      <w:proofErr w:type="gramEnd"/>
      <w:r w:rsidRPr="00B17645">
        <w:rPr>
          <w:rFonts w:ascii="宋体" w:eastAsia="宋体" w:hAnsi="宋体" w:cs="宋体" w:hint="eastAsia"/>
          <w:color w:val="000000"/>
          <w:kern w:val="0"/>
          <w:sz w:val="28"/>
          <w:szCs w:val="28"/>
        </w:rPr>
        <w:t>平新时代中国特色社会主义思想的重要组成部分，深植于马克思主义群众观和历史观之中。 </w:t>
      </w:r>
    </w:p>
    <w:p w14:paraId="4C6F53A2"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中南</w:t>
      </w:r>
      <w:proofErr w:type="gramStart"/>
      <w:r w:rsidRPr="00B17645">
        <w:rPr>
          <w:rFonts w:ascii="宋体" w:eastAsia="宋体" w:hAnsi="宋体" w:cs="宋体" w:hint="eastAsia"/>
          <w:color w:val="000000"/>
          <w:kern w:val="0"/>
          <w:sz w:val="28"/>
          <w:szCs w:val="28"/>
        </w:rPr>
        <w:t>财经政法</w:t>
      </w:r>
      <w:proofErr w:type="gramEnd"/>
      <w:r w:rsidRPr="00B17645">
        <w:rPr>
          <w:rFonts w:ascii="宋体" w:eastAsia="宋体" w:hAnsi="宋体" w:cs="宋体" w:hint="eastAsia"/>
          <w:color w:val="000000"/>
          <w:kern w:val="0"/>
          <w:sz w:val="28"/>
          <w:szCs w:val="28"/>
        </w:rPr>
        <w:t>大学党委宣传部部长兼马克思主义学院院长周巍表示，正确政绩</w:t>
      </w:r>
      <w:proofErr w:type="gramStart"/>
      <w:r w:rsidRPr="00B17645">
        <w:rPr>
          <w:rFonts w:ascii="宋体" w:eastAsia="宋体" w:hAnsi="宋体" w:cs="宋体" w:hint="eastAsia"/>
          <w:color w:val="000000"/>
          <w:kern w:val="0"/>
          <w:sz w:val="28"/>
          <w:szCs w:val="28"/>
        </w:rPr>
        <w:t>观直接</w:t>
      </w:r>
      <w:proofErr w:type="gramEnd"/>
      <w:r w:rsidRPr="00B17645">
        <w:rPr>
          <w:rFonts w:ascii="宋体" w:eastAsia="宋体" w:hAnsi="宋体" w:cs="宋体" w:hint="eastAsia"/>
          <w:color w:val="000000"/>
          <w:kern w:val="0"/>
          <w:sz w:val="28"/>
          <w:szCs w:val="28"/>
        </w:rPr>
        <w:t>关系到党的执政根基与事业兴衰，是统一全党思想意志行动、确保党中央决策部署落地生根的关键。在新时代背景下，树立和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正确政绩观是应对风险挑战、</w:t>
      </w:r>
      <w:proofErr w:type="gramStart"/>
      <w:r w:rsidRPr="00B17645">
        <w:rPr>
          <w:rFonts w:ascii="宋体" w:eastAsia="宋体" w:hAnsi="宋体" w:cs="宋体" w:hint="eastAsia"/>
          <w:color w:val="000000"/>
          <w:kern w:val="0"/>
          <w:sz w:val="28"/>
          <w:szCs w:val="28"/>
        </w:rPr>
        <w:t>永葆党</w:t>
      </w:r>
      <w:proofErr w:type="gramEnd"/>
      <w:r w:rsidRPr="00B17645">
        <w:rPr>
          <w:rFonts w:ascii="宋体" w:eastAsia="宋体" w:hAnsi="宋体" w:cs="宋体" w:hint="eastAsia"/>
          <w:color w:val="000000"/>
          <w:kern w:val="0"/>
          <w:sz w:val="28"/>
          <w:szCs w:val="28"/>
        </w:rPr>
        <w:t>的政治本色的必然要求。 </w:t>
      </w:r>
    </w:p>
    <w:p w14:paraId="65E84584"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对于《通知》提出的“立党为公、为民造福、科学决策、真抓实干”总要求，杨抗抗认为，四者构成一个有机整体：立党为公是根本立场，为民造福是核心目标，科学决策要求实事求是、遵循规律，真抓实干要以“咬定青山不放松”的韧性推动决策部署落地落实。 </w:t>
      </w:r>
    </w:p>
    <w:p w14:paraId="1ABFC6BA"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lastRenderedPageBreak/>
        <w:t xml:space="preserve">　　东北师范大学马克思主义学部副部长段妍阐释了党性修养与正确政绩观之间的辩证关系。“树立和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必须强化党性修养。要紧扣‘从党性上找差距、查根源、强修养’的要求，以理论筑牢政治忠诚，以党性校正价值追求，以实践砥砺担当精神。”她表示，党性是党员干部立身、立业、立言、立德的基石，党性以人民立场、实事求是等为内核，从根源上回答政绩为谁而树、树什么样的政绩、靠什么树政绩的问题，政绩观则是党性修养在实践中的集中体现，检验党性修养的成效。 </w:t>
      </w:r>
    </w:p>
    <w:p w14:paraId="4A378504"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领导干部的政绩观折射出自身的党性修养、胸怀境界。杨抗抗表示，党性是立身之本，实干是成事之基。党员干部的权力是人民赋予的，若党性弱化、私心作祟，就容易陷入“为个人谋名利”的误区。周巍认为，政绩的最终评判标准是人民利益，最终落脚点是群众幸福。 </w:t>
      </w:r>
    </w:p>
    <w:p w14:paraId="4EF6D42D" w14:textId="1E58ECDA"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在区域差异中精准落地</w:t>
      </w:r>
    </w:p>
    <w:p w14:paraId="6E36A780"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树立以人民为中心的政绩观，就是要把“为官一任、造福一方”，把全心全意为人民服务、不断增进人民福祉作为为官从政的价值追求。中共广东省委党校（广东行政学院）党的建设教研部主任梁道刚表示，树立以人民为中心的政绩观，必须实事求是、因地制宜，从本地区、本领域和本部门实际出发，充分发挥不同地区、领域、行业应有功能，提高人民群众的获得感、幸福感、安全感。 </w:t>
      </w:r>
    </w:p>
    <w:p w14:paraId="41C4BB95"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lastRenderedPageBreak/>
        <w:t xml:space="preserve">　　我国各地发展差异较大，长三角一体化发展、推动东北全面振兴等国家区域发展战略，面临问题各不相同。华中师范大学中国农村研究院教授吴理财表示，地方基层政府和干部要结合本地实际，因地制宜地执行和落实国家政策，大力鼓励各地干部在执行落实国家政策中充分发挥创新精神，有效破解实际难题，营造地方和基层创新干事的良好环境与浓厚氛围，合理容错纠错，为基层干部探索实践提供空间。兰州大学管理学院副教授霍春龙认为，</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w:t>
      </w:r>
      <w:proofErr w:type="gramStart"/>
      <w:r w:rsidRPr="00B17645">
        <w:rPr>
          <w:rFonts w:ascii="宋体" w:eastAsia="宋体" w:hAnsi="宋体" w:cs="宋体" w:hint="eastAsia"/>
          <w:color w:val="000000"/>
          <w:kern w:val="0"/>
          <w:sz w:val="28"/>
          <w:szCs w:val="28"/>
        </w:rPr>
        <w:t>观需要</w:t>
      </w:r>
      <w:proofErr w:type="gramEnd"/>
      <w:r w:rsidRPr="00B17645">
        <w:rPr>
          <w:rFonts w:ascii="宋体" w:eastAsia="宋体" w:hAnsi="宋体" w:cs="宋体" w:hint="eastAsia"/>
          <w:color w:val="000000"/>
          <w:kern w:val="0"/>
          <w:sz w:val="28"/>
          <w:szCs w:val="28"/>
        </w:rPr>
        <w:t>一套可操作、可落地的识别与执行机制。要强化理论武装，深入学习贯彻习近平新时代中国特色社会主义思想，深刻把握正确政绩观的内涵；坚持因地制宜，结合本地经济社会发展实际，精准破解制约发展的瓶颈问题；推动多元参与，在全过程人民民主制度框架下，畅通制度渠道，引导公众、企业有序参与。 </w:t>
      </w:r>
    </w:p>
    <w:p w14:paraId="335D1421"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辽宁社会科学院社会学研究所所长王磊结合东北地区实践提出，</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正确政绩观没有“一刀切”的模板。站在“十五五”起点，东北地区树立和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要摒弃短期功利思维，聚焦高质量发展与民生改善。一方面，以科技创新为引领，加快发展新质生产力，持续优化营商环境，积极构建具有东北特色优势的现代化产业体系；另一方面，大力推动民生改善，在满足群众养老、托育、就业、社保等民生需求中拓展发展空间。 </w:t>
      </w:r>
    </w:p>
    <w:p w14:paraId="14D9F707"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“在全国范围内推动正确政绩观落地生根，关键在于将价值导向转化为制度效能。”华东师范大学公共管理学院副教授杜娟提出，要以群众满意度、获得感作为检验政绩的标尺，拓宽公众参与</w:t>
      </w:r>
      <w:r w:rsidRPr="00B17645">
        <w:rPr>
          <w:rFonts w:ascii="宋体" w:eastAsia="宋体" w:hAnsi="宋体" w:cs="宋体" w:hint="eastAsia"/>
          <w:color w:val="000000"/>
          <w:kern w:val="0"/>
          <w:sz w:val="28"/>
          <w:szCs w:val="28"/>
        </w:rPr>
        <w:lastRenderedPageBreak/>
        <w:t>渠道，让人民评判政绩成效。同时，构建顶层设计与基层探索良性互动机制，形成各级政府相互强化的治理新格局。 </w:t>
      </w:r>
    </w:p>
    <w:p w14:paraId="08E6947F" w14:textId="48494020"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“功成不必在我”的境界</w:t>
      </w:r>
    </w:p>
    <w:p w14:paraId="10DB9485"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各级党员干部要树立绿色政绩观，协同推进生态环境保护与经济发展。“正确政绩观是符合新发展理念的政绩观，绿色发展是高质量发展的题中应有之义。”</w:t>
      </w:r>
      <w:proofErr w:type="gramStart"/>
      <w:r w:rsidRPr="00B17645">
        <w:rPr>
          <w:rFonts w:ascii="宋体" w:eastAsia="宋体" w:hAnsi="宋体" w:cs="宋体" w:hint="eastAsia"/>
          <w:color w:val="000000"/>
          <w:kern w:val="0"/>
          <w:sz w:val="28"/>
          <w:szCs w:val="28"/>
        </w:rPr>
        <w:t>梁道刚</w:t>
      </w:r>
      <w:proofErr w:type="gramEnd"/>
      <w:r w:rsidRPr="00B17645">
        <w:rPr>
          <w:rFonts w:ascii="宋体" w:eastAsia="宋体" w:hAnsi="宋体" w:cs="宋体" w:hint="eastAsia"/>
          <w:color w:val="000000"/>
          <w:kern w:val="0"/>
          <w:sz w:val="28"/>
          <w:szCs w:val="28"/>
        </w:rPr>
        <w:t>表示，中国式现代化是人与自然和谐共生的现代化，推动生态文明建设也是正确政绩观的体现。王磊认为，树立绿色政绩观是</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正确政绩观的应有之义，要充分发挥东北生态优势，以“功成不必在我”的境界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生态文明建设政治责任。 </w:t>
      </w:r>
    </w:p>
    <w:p w14:paraId="52DD77A0"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在“十五五”规划实施背景下，平衡好全局利益与局部利益、短期成效与长远发展之间的关系至关重要。杜娟认为，以制度之力推动政绩观从“短期显绩”向“长远潜绩”转变是核心所在。要健全规划衔接机制，杜绝资源错配；以高质量发展为导向完善考核机制，将民生支出、单位GDP能耗等纳入政绩考核；通过容错纠错鼓励基层长远谋划。“构建政府‘利他协同共生政府绩效协同生产生态系统’是引导各级领导干部追求‘功成不必在我’境界的关键。”霍春龙提出，要坚持整体谋划，健全协同绩效生产制度体系，统筹配置法律制度、人力财力等关键资源。 </w:t>
      </w:r>
    </w:p>
    <w:p w14:paraId="15430FA4"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肖新建提出，要通过完善推动高质量发展的政绩考核评价体系、规范监督和纠错追责机制、落实“三个区分开来”等工作机</w:t>
      </w:r>
      <w:r w:rsidRPr="00B17645">
        <w:rPr>
          <w:rFonts w:ascii="宋体" w:eastAsia="宋体" w:hAnsi="宋体" w:cs="宋体" w:hint="eastAsia"/>
          <w:color w:val="000000"/>
          <w:kern w:val="0"/>
          <w:sz w:val="28"/>
          <w:szCs w:val="28"/>
        </w:rPr>
        <w:lastRenderedPageBreak/>
        <w:t>制，引导干部树立和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正确政绩观，推动干部能上能下、能进能出，形成能者上、优者奖、庸者下、劣者</w:t>
      </w:r>
      <w:proofErr w:type="gramStart"/>
      <w:r w:rsidRPr="00B17645">
        <w:rPr>
          <w:rFonts w:ascii="宋体" w:eastAsia="宋体" w:hAnsi="宋体" w:cs="宋体" w:hint="eastAsia"/>
          <w:color w:val="000000"/>
          <w:kern w:val="0"/>
          <w:sz w:val="28"/>
          <w:szCs w:val="28"/>
        </w:rPr>
        <w:t>汰</w:t>
      </w:r>
      <w:proofErr w:type="gramEnd"/>
      <w:r w:rsidRPr="00B17645">
        <w:rPr>
          <w:rFonts w:ascii="宋体" w:eastAsia="宋体" w:hAnsi="宋体" w:cs="宋体" w:hint="eastAsia"/>
          <w:color w:val="000000"/>
          <w:kern w:val="0"/>
          <w:sz w:val="28"/>
          <w:szCs w:val="28"/>
        </w:rPr>
        <w:t>的良好局面。 </w:t>
      </w:r>
    </w:p>
    <w:p w14:paraId="48BBCA3D" w14:textId="2538F2DC" w:rsidR="00B17645" w:rsidRPr="00B17645" w:rsidRDefault="00B17645" w:rsidP="00EE4835">
      <w:pPr>
        <w:widowControl/>
        <w:jc w:val="center"/>
        <w:rPr>
          <w:rFonts w:ascii="宋体" w:eastAsia="宋体" w:hAnsi="宋体" w:cs="宋体"/>
          <w:color w:val="000000"/>
          <w:kern w:val="0"/>
          <w:sz w:val="28"/>
          <w:szCs w:val="28"/>
        </w:rPr>
      </w:pPr>
      <w:r w:rsidRPr="00B17645">
        <w:rPr>
          <w:rFonts w:ascii="宋体" w:eastAsia="宋体" w:hAnsi="宋体" w:cs="宋体" w:hint="eastAsia"/>
          <w:b/>
          <w:bCs/>
          <w:color w:val="000000"/>
          <w:kern w:val="0"/>
          <w:sz w:val="28"/>
          <w:szCs w:val="28"/>
        </w:rPr>
        <w:t>在服务大局中书写社科担当新篇章</w:t>
      </w:r>
    </w:p>
    <w:p w14:paraId="674A60D2"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如何整合全国社科领域研究力量，将学术研究与实践需求相结合，推动正确政绩观在全国范围内深入</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？各地社科工作者结合自身实践给出了答案。 </w:t>
      </w:r>
    </w:p>
    <w:p w14:paraId="2B715040"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“哲学社会科学工作者的政绩，本质上是理论自觉与实践自觉的统一。”关蓉</w:t>
      </w:r>
      <w:proofErr w:type="gramStart"/>
      <w:r w:rsidRPr="00B17645">
        <w:rPr>
          <w:rFonts w:ascii="宋体" w:eastAsia="宋体" w:hAnsi="宋体" w:cs="宋体" w:hint="eastAsia"/>
          <w:color w:val="000000"/>
          <w:kern w:val="0"/>
          <w:sz w:val="28"/>
          <w:szCs w:val="28"/>
        </w:rPr>
        <w:t>晖结合</w:t>
      </w:r>
      <w:proofErr w:type="gramEnd"/>
      <w:r w:rsidRPr="00B17645">
        <w:rPr>
          <w:rFonts w:ascii="宋体" w:eastAsia="宋体" w:hAnsi="宋体" w:cs="宋体" w:hint="eastAsia"/>
          <w:color w:val="000000"/>
          <w:kern w:val="0"/>
          <w:sz w:val="28"/>
          <w:szCs w:val="28"/>
        </w:rPr>
        <w:t>辽宁实践提出整合研究力量需在三个维度发力：一是理论阐释与技术创新相结合，建设“辽AI社科”智慧大屏，以人工智能赋能课题评审、成果转化，推动社科治理从经验型向科学化跃升；二是学术研究与服务大局相结合，组织社科力量深度参与</w:t>
      </w:r>
      <w:proofErr w:type="gramStart"/>
      <w:r w:rsidRPr="00B17645">
        <w:rPr>
          <w:rFonts w:ascii="宋体" w:eastAsia="宋体" w:hAnsi="宋体" w:cs="宋体" w:hint="eastAsia"/>
          <w:color w:val="000000"/>
          <w:kern w:val="0"/>
          <w:sz w:val="28"/>
          <w:szCs w:val="28"/>
        </w:rPr>
        <w:t>廉洁文化</w:t>
      </w:r>
      <w:proofErr w:type="gramEnd"/>
      <w:r w:rsidRPr="00B17645">
        <w:rPr>
          <w:rFonts w:ascii="宋体" w:eastAsia="宋体" w:hAnsi="宋体" w:cs="宋体" w:hint="eastAsia"/>
          <w:color w:val="000000"/>
          <w:kern w:val="0"/>
          <w:sz w:val="28"/>
          <w:szCs w:val="28"/>
        </w:rPr>
        <w:t>建设，聚焦东北全面振兴、数字辽宁建设等战略开展前瞻性研究；三是理论成果与实践转化相结合，深入基层总结“正确政绩观引领发展”典型案例，提炼实践经验。“社科工作者的政绩在于是否为党和人民事业提供坚实学理支撑。” </w:t>
      </w:r>
    </w:p>
    <w:p w14:paraId="352079AC"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哲学社会科学工作者承担着阐释理论、总结经验、提供学理支撑的重要使命，此次学习教育对社科界提出了更多新的要求。周巍表示，要从多维度进行基础理论深耕，挖掘理论阐释的系统性与原创性潜力，打破学科壁垒开展交叉融合研究。在学科体系建设方面，应设立与正确政绩观相关的研究方向；在学术体系建设方面，围绕重大理论与现实问题组织攻关，产出标识性成果。 </w:t>
      </w:r>
    </w:p>
    <w:p w14:paraId="39E88DD5"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lastRenderedPageBreak/>
        <w:t xml:space="preserve">　　要</w:t>
      </w:r>
      <w:proofErr w:type="gramStart"/>
      <w:r w:rsidRPr="00B17645">
        <w:rPr>
          <w:rFonts w:ascii="宋体" w:eastAsia="宋体" w:hAnsi="宋体" w:cs="宋体" w:hint="eastAsia"/>
          <w:color w:val="000000"/>
          <w:kern w:val="0"/>
          <w:sz w:val="28"/>
          <w:szCs w:val="28"/>
        </w:rPr>
        <w:t>将树立</w:t>
      </w:r>
      <w:proofErr w:type="gramEnd"/>
      <w:r w:rsidRPr="00B17645">
        <w:rPr>
          <w:rFonts w:ascii="宋体" w:eastAsia="宋体" w:hAnsi="宋体" w:cs="宋体" w:hint="eastAsia"/>
          <w:color w:val="000000"/>
          <w:kern w:val="0"/>
          <w:sz w:val="28"/>
          <w:szCs w:val="28"/>
        </w:rPr>
        <w:t>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研究阐释与构建中国哲学社会科学自主知识体系相结合。王磊表示，以政绩观研究为突破口，可带动相关学科概念重塑与理论创新。深入分析错误政绩观的认识论根源，能反向确认正确的政绩，为发展经济学、公共管理学提供现实解释力。通过系统总结各地经验教训，建设中国治理案例库，可为破解区域发展难题提供鲜活素材。 </w:t>
      </w:r>
    </w:p>
    <w:p w14:paraId="2995EFC2"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应推动社科领域学习教育与中央巡视整改、深入贯彻中央八项规定精神学习教育深度融合。段妍提出，要将正确政绩观的学理化阐释与学术浮夸、急功近利等问题相结合，摒弃科研功利化倾向，将正确政绩观要求融入项目申报、成果评审全过程，切实提升科研工作的针对性与实效性。 </w:t>
      </w:r>
    </w:p>
    <w:p w14:paraId="781BB4F9"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政绩观是一面镜子，映照的是党性，折射的是情怀，检验的是担当。站在“十五五”开局新起点上，全国哲学社会科学工作者正以高度的责任感和使命感，深入学习阐释树立和</w:t>
      </w:r>
      <w:proofErr w:type="gramStart"/>
      <w:r w:rsidRPr="00B17645">
        <w:rPr>
          <w:rFonts w:ascii="宋体" w:eastAsia="宋体" w:hAnsi="宋体" w:cs="宋体" w:hint="eastAsia"/>
          <w:color w:val="000000"/>
          <w:kern w:val="0"/>
          <w:sz w:val="28"/>
          <w:szCs w:val="28"/>
        </w:rPr>
        <w:t>践行</w:t>
      </w:r>
      <w:proofErr w:type="gramEnd"/>
      <w:r w:rsidRPr="00B17645">
        <w:rPr>
          <w:rFonts w:ascii="宋体" w:eastAsia="宋体" w:hAnsi="宋体" w:cs="宋体" w:hint="eastAsia"/>
          <w:color w:val="000000"/>
          <w:kern w:val="0"/>
          <w:sz w:val="28"/>
          <w:szCs w:val="28"/>
        </w:rPr>
        <w:t>正确政绩观的核心要义，将学术研究与中国式现代化建设的实践需求紧密结合，为全党学习教育提供坚实的学理支撑，为构建中国哲学社会科学自主知识体系贡献智慧和力量，在服务国家发展大局中书写社科担当的新篇章。 </w:t>
      </w:r>
    </w:p>
    <w:p w14:paraId="59FAA9F1" w14:textId="77777777" w:rsidR="00B17645" w:rsidRPr="00B17645" w:rsidRDefault="00B17645" w:rsidP="00B17645">
      <w:pPr>
        <w:widowControl/>
        <w:jc w:val="lef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（赵徐州，中国社会科学报记者，记者查建国、李永杰、明海英、吴楠、张译心参与采访） </w:t>
      </w:r>
    </w:p>
    <w:p w14:paraId="00567B90" w14:textId="77777777" w:rsidR="00B17645" w:rsidRPr="00B17645" w:rsidRDefault="00B17645" w:rsidP="00B17645">
      <w:pPr>
        <w:widowControl/>
        <w:jc w:val="right"/>
        <w:rPr>
          <w:rFonts w:ascii="宋体" w:eastAsia="宋体" w:hAnsi="宋体" w:cs="宋体"/>
          <w:color w:val="000000"/>
          <w:kern w:val="0"/>
          <w:sz w:val="28"/>
          <w:szCs w:val="28"/>
        </w:rPr>
      </w:pPr>
      <w:r w:rsidRPr="00B17645">
        <w:rPr>
          <w:rFonts w:ascii="宋体" w:eastAsia="宋体" w:hAnsi="宋体" w:cs="宋体" w:hint="eastAsia"/>
          <w:color w:val="000000"/>
          <w:kern w:val="0"/>
          <w:sz w:val="28"/>
          <w:szCs w:val="28"/>
        </w:rPr>
        <w:t xml:space="preserve">　　来源：《中国社会科学报》（2026年3月16日）</w:t>
      </w:r>
    </w:p>
    <w:p w14:paraId="2AE7ABE4" w14:textId="77777777" w:rsidR="00B93F81" w:rsidRPr="00B17645" w:rsidRDefault="00B93F81"/>
    <w:sectPr w:rsidR="00B93F81" w:rsidRPr="00B17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B05FB"/>
    <w:multiLevelType w:val="multilevel"/>
    <w:tmpl w:val="3038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81"/>
    <w:rsid w:val="00B17645"/>
    <w:rsid w:val="00B93F81"/>
    <w:rsid w:val="00CB5F1B"/>
    <w:rsid w:val="00EE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1D2FC-52CC-4B5D-AAC1-B7CC6657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5F1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5905">
      <w:bodyDiv w:val="1"/>
      <w:marLeft w:val="0"/>
      <w:marRight w:val="0"/>
      <w:marTop w:val="0"/>
      <w:marBottom w:val="0"/>
      <w:divBdr>
        <w:top w:val="none" w:sz="0" w:space="0" w:color="auto"/>
        <w:left w:val="none" w:sz="0" w:space="0" w:color="auto"/>
        <w:bottom w:val="none" w:sz="0" w:space="0" w:color="auto"/>
        <w:right w:val="none" w:sz="0" w:space="0" w:color="auto"/>
      </w:divBdr>
      <w:divsChild>
        <w:div w:id="1305427906">
          <w:marLeft w:val="0"/>
          <w:marRight w:val="0"/>
          <w:marTop w:val="0"/>
          <w:marBottom w:val="0"/>
          <w:divBdr>
            <w:top w:val="none" w:sz="0" w:space="0" w:color="auto"/>
            <w:left w:val="none" w:sz="0" w:space="0" w:color="auto"/>
            <w:bottom w:val="none" w:sz="0" w:space="0" w:color="auto"/>
            <w:right w:val="none" w:sz="0" w:space="0" w:color="auto"/>
          </w:divBdr>
          <w:divsChild>
            <w:div w:id="1531645000">
              <w:marLeft w:val="0"/>
              <w:marRight w:val="0"/>
              <w:marTop w:val="0"/>
              <w:marBottom w:val="0"/>
              <w:divBdr>
                <w:top w:val="none" w:sz="0" w:space="0" w:color="auto"/>
                <w:left w:val="none" w:sz="0" w:space="0" w:color="auto"/>
                <w:bottom w:val="none" w:sz="0" w:space="0" w:color="auto"/>
                <w:right w:val="none" w:sz="0" w:space="0" w:color="auto"/>
              </w:divBdr>
            </w:div>
            <w:div w:id="881525228">
              <w:marLeft w:val="0"/>
              <w:marRight w:val="0"/>
              <w:marTop w:val="0"/>
              <w:marBottom w:val="0"/>
              <w:divBdr>
                <w:top w:val="none" w:sz="0" w:space="0" w:color="auto"/>
                <w:left w:val="none" w:sz="0" w:space="0" w:color="auto"/>
                <w:bottom w:val="none" w:sz="0" w:space="0" w:color="auto"/>
                <w:right w:val="none" w:sz="0" w:space="0" w:color="auto"/>
              </w:divBdr>
            </w:div>
            <w:div w:id="1668942354">
              <w:marLeft w:val="0"/>
              <w:marRight w:val="0"/>
              <w:marTop w:val="0"/>
              <w:marBottom w:val="0"/>
              <w:divBdr>
                <w:top w:val="none" w:sz="0" w:space="0" w:color="auto"/>
                <w:left w:val="none" w:sz="0" w:space="0" w:color="auto"/>
                <w:bottom w:val="none" w:sz="0" w:space="0" w:color="auto"/>
                <w:right w:val="none" w:sz="0" w:space="0" w:color="auto"/>
              </w:divBdr>
              <w:divsChild>
                <w:div w:id="749501815">
                  <w:marLeft w:val="0"/>
                  <w:marRight w:val="0"/>
                  <w:marTop w:val="0"/>
                  <w:marBottom w:val="0"/>
                  <w:divBdr>
                    <w:top w:val="none" w:sz="0" w:space="0" w:color="auto"/>
                    <w:left w:val="none" w:sz="0" w:space="0" w:color="auto"/>
                    <w:bottom w:val="none" w:sz="0" w:space="0" w:color="auto"/>
                    <w:right w:val="none" w:sz="0" w:space="0" w:color="auto"/>
                  </w:divBdr>
                  <w:divsChild>
                    <w:div w:id="537939778">
                      <w:marLeft w:val="0"/>
                      <w:marRight w:val="0"/>
                      <w:marTop w:val="150"/>
                      <w:marBottom w:val="0"/>
                      <w:divBdr>
                        <w:top w:val="none" w:sz="0" w:space="0" w:color="auto"/>
                        <w:left w:val="none" w:sz="0" w:space="0" w:color="auto"/>
                        <w:bottom w:val="none" w:sz="0" w:space="0" w:color="auto"/>
                        <w:right w:val="none" w:sz="0" w:space="0" w:color="auto"/>
                      </w:divBdr>
                      <w:divsChild>
                        <w:div w:id="456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78601">
          <w:marLeft w:val="0"/>
          <w:marRight w:val="0"/>
          <w:marTop w:val="675"/>
          <w:marBottom w:val="0"/>
          <w:divBdr>
            <w:top w:val="none" w:sz="0" w:space="0" w:color="auto"/>
            <w:left w:val="none" w:sz="0" w:space="0" w:color="auto"/>
            <w:bottom w:val="none" w:sz="0" w:space="0" w:color="auto"/>
            <w:right w:val="none" w:sz="0" w:space="0" w:color="auto"/>
          </w:divBdr>
          <w:divsChild>
            <w:div w:id="2212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PC0719</dc:creator>
  <cp:keywords/>
  <dc:description/>
  <cp:lastModifiedBy>PC0719</cp:lastModifiedBy>
  <cp:revision>5</cp:revision>
  <dcterms:created xsi:type="dcterms:W3CDTF">2026-04-02T09:26:00Z</dcterms:created>
  <dcterms:modified xsi:type="dcterms:W3CDTF">2026-04-02T09:40:00Z</dcterms:modified>
</cp:coreProperties>
</file>