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2E23" w14:textId="77777777" w:rsidR="00704377" w:rsidRDefault="00704377" w:rsidP="00704377">
      <w:pPr>
        <w:pStyle w:val="ueditor-text-pdisplay"/>
        <w:jc w:val="center"/>
        <w:rPr>
          <w:rFonts w:ascii="Segoe UI" w:hAnsi="Segoe UI" w:cs="Segoe UI"/>
          <w:color w:val="333333"/>
        </w:rPr>
      </w:pPr>
      <w:r>
        <w:rPr>
          <w:rStyle w:val="a3"/>
          <w:rFonts w:cs="Segoe UI" w:hint="eastAsia"/>
          <w:color w:val="333333"/>
        </w:rPr>
        <w:t>努力创造经得起实践、人民、历史检验的实绩</w:t>
      </w:r>
    </w:p>
    <w:p w14:paraId="214DFBF7" w14:textId="77777777" w:rsidR="00704377" w:rsidRDefault="00704377" w:rsidP="00704377">
      <w:pPr>
        <w:pStyle w:val="ueditor-text-pdisplay"/>
        <w:jc w:val="center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■</w:t>
      </w:r>
      <w:proofErr w:type="gramStart"/>
      <w:r>
        <w:rPr>
          <w:rFonts w:ascii="Segoe UI" w:hAnsi="Segoe UI" w:cs="Segoe UI"/>
          <w:color w:val="333333"/>
        </w:rPr>
        <w:t>夏正启</w:t>
      </w:r>
      <w:proofErr w:type="gramEnd"/>
    </w:p>
    <w:p w14:paraId="47C7F7E4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Style w:val="a3"/>
          <w:rFonts w:ascii="inherit" w:eastAsia="楷体" w:hAnsi="inherit" w:cs="Segoe UI"/>
          <w:color w:val="333333"/>
        </w:rPr>
        <w:t>编者按</w:t>
      </w:r>
    </w:p>
    <w:p w14:paraId="5D7DB267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楷体" w:eastAsia="楷体" w:hAnsi="楷体" w:cs="Segoe UI" w:hint="eastAsia"/>
          <w:color w:val="333333"/>
        </w:rPr>
        <w:t>政绩观问题关乎立党为公、执政为民，是一个根本性问题。</w:t>
      </w:r>
      <w:proofErr w:type="gramStart"/>
      <w:r>
        <w:rPr>
          <w:rFonts w:ascii="楷体" w:eastAsia="楷体" w:hAnsi="楷体" w:cs="Segoe UI" w:hint="eastAsia"/>
          <w:color w:val="333333"/>
        </w:rPr>
        <w:t>习主席</w:t>
      </w:r>
      <w:proofErr w:type="gramEnd"/>
      <w:r>
        <w:rPr>
          <w:rFonts w:ascii="楷体" w:eastAsia="楷体" w:hAnsi="楷体" w:cs="Segoe UI" w:hint="eastAsia"/>
          <w:color w:val="333333"/>
        </w:rPr>
        <w:t>春节前夕在北京看望慰问基层干部群众时叮嘱：“‘十五五’已经开局起步，各级领导班子热情高、干劲足，这是好的，关键是政绩观一定要对头。”党员干部特别是领导干部要深刻认识树立和</w:t>
      </w:r>
      <w:proofErr w:type="gramStart"/>
      <w:r>
        <w:rPr>
          <w:rFonts w:ascii="楷体" w:eastAsia="楷体" w:hAnsi="楷体" w:cs="Segoe UI" w:hint="eastAsia"/>
          <w:color w:val="333333"/>
        </w:rPr>
        <w:t>践行</w:t>
      </w:r>
      <w:proofErr w:type="gramEnd"/>
      <w:r>
        <w:rPr>
          <w:rFonts w:ascii="楷体" w:eastAsia="楷体" w:hAnsi="楷体" w:cs="Segoe UI" w:hint="eastAsia"/>
          <w:color w:val="333333"/>
        </w:rPr>
        <w:t>正确政绩</w:t>
      </w:r>
      <w:proofErr w:type="gramStart"/>
      <w:r>
        <w:rPr>
          <w:rFonts w:ascii="楷体" w:eastAsia="楷体" w:hAnsi="楷体" w:cs="Segoe UI" w:hint="eastAsia"/>
          <w:color w:val="333333"/>
        </w:rPr>
        <w:t>观对于</w:t>
      </w:r>
      <w:proofErr w:type="gramEnd"/>
      <w:r>
        <w:rPr>
          <w:rFonts w:ascii="楷体" w:eastAsia="楷体" w:hAnsi="楷体" w:cs="Segoe UI" w:hint="eastAsia"/>
          <w:color w:val="333333"/>
        </w:rPr>
        <w:t>党和国家事业发展、党的建设的重要性，切实把思想和行动统一到以习近平同志为核心的党中央</w:t>
      </w:r>
      <w:proofErr w:type="gramStart"/>
      <w:r>
        <w:rPr>
          <w:rFonts w:ascii="楷体" w:eastAsia="楷体" w:hAnsi="楷体" w:cs="Segoe UI" w:hint="eastAsia"/>
          <w:color w:val="333333"/>
        </w:rPr>
        <w:t>作出</w:t>
      </w:r>
      <w:proofErr w:type="gramEnd"/>
      <w:r>
        <w:rPr>
          <w:rFonts w:ascii="楷体" w:eastAsia="楷体" w:hAnsi="楷体" w:cs="Segoe UI" w:hint="eastAsia"/>
          <w:color w:val="333333"/>
        </w:rPr>
        <w:t>的决策部署上来，深入查找和纠治政绩观偏差，努力创造经得起实践、人民、历史检验的实绩。</w:t>
      </w:r>
    </w:p>
    <w:p w14:paraId="3A320BAF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干事创业，政绩观至关重要。在浙江工作期间，习近平总书记曾围绕政绩观这一主题发表了一系列重要讲话，后结集成篇为《树立和实践正确的政绩观》，被收录在《干在实处</w:t>
      </w:r>
      <w:r>
        <w:rPr>
          <w:rFonts w:ascii="Segoe UI" w:hAnsi="Segoe UI" w:cs="Segoe UI"/>
          <w:color w:val="333333"/>
        </w:rPr>
        <w:t xml:space="preserve"> </w:t>
      </w:r>
      <w:r>
        <w:rPr>
          <w:rFonts w:ascii="Segoe UI" w:hAnsi="Segoe UI" w:cs="Segoe UI"/>
          <w:color w:val="333333"/>
        </w:rPr>
        <w:t>走在前列》一书中。文章中关于政绩观四个维度的深刻剖析，特别是对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五重五轻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积弊的犀利批判，时至今日依然令人警醒。近日，中共中央办公厅印发《关于在全党开展树立和</w:t>
      </w:r>
      <w:proofErr w:type="gramStart"/>
      <w:r>
        <w:rPr>
          <w:rFonts w:ascii="Segoe UI" w:hAnsi="Segoe UI" w:cs="Segoe UI"/>
          <w:color w:val="333333"/>
        </w:rPr>
        <w:t>践行</w:t>
      </w:r>
      <w:proofErr w:type="gramEnd"/>
      <w:r>
        <w:rPr>
          <w:rFonts w:ascii="Segoe UI" w:hAnsi="Segoe UI" w:cs="Segoe UI"/>
          <w:color w:val="333333"/>
        </w:rPr>
        <w:t>正确政绩观学习教育的通知》，对此次学习教育</w:t>
      </w:r>
      <w:proofErr w:type="gramStart"/>
      <w:r>
        <w:rPr>
          <w:rFonts w:ascii="Segoe UI" w:hAnsi="Segoe UI" w:cs="Segoe UI"/>
          <w:color w:val="333333"/>
        </w:rPr>
        <w:t>作出</w:t>
      </w:r>
      <w:proofErr w:type="gramEnd"/>
      <w:r>
        <w:rPr>
          <w:rFonts w:ascii="Segoe UI" w:hAnsi="Segoe UI" w:cs="Segoe UI"/>
          <w:color w:val="333333"/>
        </w:rPr>
        <w:t>了重要部署。在全党深入开展学习教育之际，重温这些蕴含着深厚政治智慧的思想，对于广大党员干部正心明道、干事创业，具有极其重要的现实指导意义。</w:t>
      </w:r>
    </w:p>
    <w:p w14:paraId="2CF7127D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Style w:val="a3"/>
          <w:rFonts w:cs="Segoe UI" w:hint="eastAsia"/>
          <w:color w:val="333333"/>
        </w:rPr>
        <w:t>政绩为谁而树</w:t>
      </w:r>
    </w:p>
    <w:p w14:paraId="1D8D1E0E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政绩观的首要问题，是明确政绩为谁而树。文章开宗明义地指出：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要把实现好、维护好、发展好人民群众的根本利益作为根本出发点和落脚点。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衡量政绩，固然要看指标数据，但最终的标尺是群众满意不满意、高兴不高兴、拥护不拥护、答应不答应。</w:t>
      </w:r>
    </w:p>
    <w:p w14:paraId="49C6ADFE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现实中，个别干部</w:t>
      </w:r>
      <w:proofErr w:type="gramStart"/>
      <w:r>
        <w:rPr>
          <w:rFonts w:ascii="Segoe UI" w:hAnsi="Segoe UI" w:cs="Segoe UI"/>
          <w:color w:val="333333"/>
        </w:rPr>
        <w:t>政绩观走偏</w:t>
      </w:r>
      <w:proofErr w:type="gramEnd"/>
      <w:r>
        <w:rPr>
          <w:rFonts w:ascii="Segoe UI" w:hAnsi="Segoe UI" w:cs="Segoe UI"/>
          <w:color w:val="333333"/>
        </w:rPr>
        <w:t>，根源在于把政绩当成了升迁的阶梯。不看群众脸色，只顾上级眼色；不求造福一方，只求造势一时。究其原因，是没有解决好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我是谁、为了谁、依靠谁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这个根本问题。习近平总书记在河北正定工作期间，在调研中得知，由于粮食征购任务过重，当地一些农民口粮不够，只好偷偷去外县换红薯干儿吃。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我们正定宁可不要</w:t>
      </w:r>
      <w:r>
        <w:rPr>
          <w:rFonts w:ascii="Segoe UI" w:hAnsi="Segoe UI" w:cs="Segoe UI"/>
          <w:color w:val="333333"/>
        </w:rPr>
        <w:t>‘</w:t>
      </w:r>
      <w:r>
        <w:rPr>
          <w:rFonts w:ascii="Segoe UI" w:hAnsi="Segoe UI" w:cs="Segoe UI"/>
          <w:color w:val="333333"/>
        </w:rPr>
        <w:t>全国高产县</w:t>
      </w:r>
      <w:r>
        <w:rPr>
          <w:rFonts w:ascii="Segoe UI" w:hAnsi="Segoe UI" w:cs="Segoe UI"/>
          <w:color w:val="333333"/>
        </w:rPr>
        <w:t>’</w:t>
      </w:r>
      <w:r>
        <w:rPr>
          <w:rFonts w:ascii="Segoe UI" w:hAnsi="Segoe UI" w:cs="Segoe UI"/>
          <w:color w:val="333333"/>
        </w:rPr>
        <w:t>这个桂冠，也要让群众过上好日子。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他顶住压力坚持向上级反映问题，最终国家征购减少</w:t>
      </w:r>
      <w:r>
        <w:rPr>
          <w:rFonts w:ascii="Segoe UI" w:hAnsi="Segoe UI" w:cs="Segoe UI"/>
          <w:color w:val="333333"/>
        </w:rPr>
        <w:lastRenderedPageBreak/>
        <w:t>2800</w:t>
      </w:r>
      <w:r>
        <w:rPr>
          <w:rFonts w:ascii="Segoe UI" w:hAnsi="Segoe UI" w:cs="Segoe UI"/>
          <w:color w:val="333333"/>
        </w:rPr>
        <w:t>万斤，百姓餐桌上少了红薯干儿，多了白面馒头。宁可不要虚华的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政绩桂冠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，也要护住百姓的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饭碗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，这就是最质朴、最生动的政绩观。</w:t>
      </w:r>
    </w:p>
    <w:p w14:paraId="660DB7DF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共产党人的政绩，不是冷冰冰的统计报表，也不是堆砌在文件里的华丽辞藻，而是具体可感的民生温度。习近平总书记指出：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共产党人必须牢记，为民造福是最大政绩。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正如文中提到的谷文昌同志，他不追求显赫一时的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显绩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，而是用十几年如一日的默默耕耘，将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神仙也治不住风沙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的荒凉之地，变成绿树成荫、物产丰饶的宜居之所，最终换来了群众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先敬谷公，再敬祖宗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的至高褒奖。只有心中始终装着人民，政绩的成色才愈纯正，脚下的步子才愈踏实。</w:t>
      </w:r>
    </w:p>
    <w:p w14:paraId="3753D49B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Style w:val="a3"/>
          <w:rFonts w:cs="Segoe UI" w:hint="eastAsia"/>
          <w:color w:val="333333"/>
        </w:rPr>
        <w:t>树什么样的政绩</w:t>
      </w:r>
    </w:p>
    <w:p w14:paraId="26101C0C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政绩观不正确，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面子工程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就会盲目上马，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五多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问题就难以根绝。习近平总书记深刻指出：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真正的政绩应是</w:t>
      </w:r>
      <w:r>
        <w:rPr>
          <w:rFonts w:ascii="Segoe UI" w:hAnsi="Segoe UI" w:cs="Segoe UI"/>
          <w:color w:val="333333"/>
        </w:rPr>
        <w:t>‘</w:t>
      </w:r>
      <w:r>
        <w:rPr>
          <w:rFonts w:ascii="Segoe UI" w:hAnsi="Segoe UI" w:cs="Segoe UI"/>
          <w:color w:val="333333"/>
        </w:rPr>
        <w:t>为官一任、造福一方</w:t>
      </w:r>
      <w:r>
        <w:rPr>
          <w:rFonts w:ascii="Segoe UI" w:hAnsi="Segoe UI" w:cs="Segoe UI"/>
          <w:color w:val="333333"/>
        </w:rPr>
        <w:t>’</w:t>
      </w:r>
      <w:r>
        <w:rPr>
          <w:rFonts w:ascii="Segoe UI" w:hAnsi="Segoe UI" w:cs="Segoe UI"/>
          <w:color w:val="333333"/>
        </w:rPr>
        <w:t>的实绩，是经得起群众、实践和历史检验的实绩。</w:t>
      </w:r>
      <w:r>
        <w:rPr>
          <w:rFonts w:ascii="Segoe UI" w:hAnsi="Segoe UI" w:cs="Segoe UI"/>
          <w:color w:val="333333"/>
        </w:rPr>
        <w:t>”</w:t>
      </w:r>
    </w:p>
    <w:p w14:paraId="5310B4C0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文章对当时干部队伍中存在的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重始轻终</w:t>
      </w:r>
      <w:r>
        <w:rPr>
          <w:rFonts w:ascii="Segoe UI" w:hAnsi="Segoe UI" w:cs="Segoe UI"/>
          <w:color w:val="333333"/>
        </w:rPr>
        <w:t>”“</w:t>
      </w:r>
      <w:r>
        <w:rPr>
          <w:rFonts w:ascii="Segoe UI" w:hAnsi="Segoe UI" w:cs="Segoe UI"/>
          <w:color w:val="333333"/>
        </w:rPr>
        <w:t>重短轻长</w:t>
      </w:r>
      <w:r>
        <w:rPr>
          <w:rFonts w:ascii="Segoe UI" w:hAnsi="Segoe UI" w:cs="Segoe UI"/>
          <w:color w:val="333333"/>
        </w:rPr>
        <w:t>”“</w:t>
      </w:r>
      <w:r>
        <w:rPr>
          <w:rFonts w:ascii="Segoe UI" w:hAnsi="Segoe UI" w:cs="Segoe UI"/>
          <w:color w:val="333333"/>
        </w:rPr>
        <w:t>重显轻隐</w:t>
      </w:r>
      <w:r>
        <w:rPr>
          <w:rFonts w:ascii="Segoe UI" w:hAnsi="Segoe UI" w:cs="Segoe UI"/>
          <w:color w:val="333333"/>
        </w:rPr>
        <w:t>”“</w:t>
      </w:r>
      <w:r>
        <w:rPr>
          <w:rFonts w:ascii="Segoe UI" w:hAnsi="Segoe UI" w:cs="Segoe UI"/>
          <w:color w:val="333333"/>
        </w:rPr>
        <w:t>重易轻难</w:t>
      </w:r>
      <w:r>
        <w:rPr>
          <w:rFonts w:ascii="Segoe UI" w:hAnsi="Segoe UI" w:cs="Segoe UI"/>
          <w:color w:val="333333"/>
        </w:rPr>
        <w:t>”“</w:t>
      </w:r>
      <w:r>
        <w:rPr>
          <w:rFonts w:ascii="Segoe UI" w:hAnsi="Segoe UI" w:cs="Segoe UI"/>
          <w:color w:val="333333"/>
        </w:rPr>
        <w:t>重局部轻全局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等现象进行了深入剖析，指出造成这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五重五轻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的现象，归其一点都是没有树立正确的政绩观。时至今日，我们依然能看到，有的地方热衷于搞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短平快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的项目，甚至寅吃卯粮、透支未来；有的干部只愿做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显山露水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的面子工程，不愿做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铺路奠基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的里子工程；还有的习惯凭主观意志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拍脑袋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决策，罔顾地方资源禀赋与发展阶段，盲目铺摊子、上项目，为了追求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账面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好看，脱离</w:t>
      </w:r>
      <w:proofErr w:type="gramStart"/>
      <w:r>
        <w:rPr>
          <w:rFonts w:ascii="Segoe UI" w:hAnsi="Segoe UI" w:cs="Segoe UI"/>
          <w:color w:val="333333"/>
        </w:rPr>
        <w:t>实际跟</w:t>
      </w:r>
      <w:proofErr w:type="gramEnd"/>
      <w:r>
        <w:rPr>
          <w:rFonts w:ascii="Segoe UI" w:hAnsi="Segoe UI" w:cs="Segoe UI"/>
          <w:color w:val="333333"/>
        </w:rPr>
        <w:t>风，结果资金打了水漂，项目沦为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半拉子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工程。这些做法，不仅是对资源的极大浪费，也是对党的事业和人民利益的严重不负责任。</w:t>
      </w:r>
    </w:p>
    <w:p w14:paraId="42F31306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正确的政绩</w:t>
      </w:r>
      <w:proofErr w:type="gramStart"/>
      <w:r>
        <w:rPr>
          <w:rFonts w:ascii="Segoe UI" w:hAnsi="Segoe UI" w:cs="Segoe UI"/>
          <w:color w:val="333333"/>
        </w:rPr>
        <w:t>观必然</w:t>
      </w:r>
      <w:proofErr w:type="gramEnd"/>
      <w:r>
        <w:rPr>
          <w:rFonts w:ascii="Segoe UI" w:hAnsi="Segoe UI" w:cs="Segoe UI"/>
          <w:color w:val="333333"/>
        </w:rPr>
        <w:t>是辩证的，需要统筹好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潜绩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与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显绩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的关系。正所谓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显绩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如花，绚烂夺目；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潜绩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似根，深埋地下。殊不知，没有根的深扎，哪有</w:t>
      </w:r>
      <w:r>
        <w:rPr>
          <w:rFonts w:ascii="Segoe UI" w:hAnsi="Segoe UI" w:cs="Segoe UI"/>
          <w:color w:val="333333"/>
        </w:rPr>
        <w:lastRenderedPageBreak/>
        <w:t>花的盛放？习近平总书记在文章中强调，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如果大家都不去做铺路石，甘于默默无闻地奉献，</w:t>
      </w:r>
      <w:r>
        <w:rPr>
          <w:rFonts w:ascii="Segoe UI" w:hAnsi="Segoe UI" w:cs="Segoe UI"/>
          <w:color w:val="333333"/>
        </w:rPr>
        <w:t>‘</w:t>
      </w:r>
      <w:r>
        <w:rPr>
          <w:rFonts w:ascii="Segoe UI" w:hAnsi="Segoe UI" w:cs="Segoe UI"/>
          <w:color w:val="333333"/>
        </w:rPr>
        <w:t>显绩</w:t>
      </w:r>
      <w:r>
        <w:rPr>
          <w:rFonts w:ascii="Segoe UI" w:hAnsi="Segoe UI" w:cs="Segoe UI"/>
          <w:color w:val="333333"/>
        </w:rPr>
        <w:t>’</w:t>
      </w:r>
      <w:r>
        <w:rPr>
          <w:rFonts w:ascii="Segoe UI" w:hAnsi="Segoe UI" w:cs="Segoe UI"/>
          <w:color w:val="333333"/>
        </w:rPr>
        <w:t>就无从谈起，就成了无本之木、无源之水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。现代化建设需要看得见的繁荣，更需要看不见的根基。我国新能源汽车产业的强势崛起，便是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潜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与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显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相互转化的生动注脚。从</w:t>
      </w:r>
      <w:r>
        <w:rPr>
          <w:rFonts w:ascii="Segoe UI" w:hAnsi="Segoe UI" w:cs="Segoe UI"/>
          <w:color w:val="333333"/>
        </w:rPr>
        <w:t>2001</w:t>
      </w:r>
      <w:r>
        <w:rPr>
          <w:rFonts w:ascii="Segoe UI" w:hAnsi="Segoe UI" w:cs="Segoe UI"/>
          <w:color w:val="333333"/>
        </w:rPr>
        <w:t>年电动汽车列入国家</w:t>
      </w:r>
      <w:r>
        <w:rPr>
          <w:rFonts w:ascii="Segoe UI" w:hAnsi="Segoe UI" w:cs="Segoe UI"/>
          <w:color w:val="333333"/>
        </w:rPr>
        <w:t>863</w:t>
      </w:r>
      <w:r>
        <w:rPr>
          <w:rFonts w:ascii="Segoe UI" w:hAnsi="Segoe UI" w:cs="Segoe UI"/>
          <w:color w:val="333333"/>
        </w:rPr>
        <w:t>计划，到</w:t>
      </w:r>
      <w:r>
        <w:rPr>
          <w:rFonts w:ascii="Segoe UI" w:hAnsi="Segoe UI" w:cs="Segoe UI"/>
          <w:color w:val="333333"/>
        </w:rPr>
        <w:t>2025</w:t>
      </w:r>
      <w:r>
        <w:rPr>
          <w:rFonts w:ascii="Segoe UI" w:hAnsi="Segoe UI" w:cs="Segoe UI"/>
          <w:color w:val="333333"/>
        </w:rPr>
        <w:t>年新能源汽车产销量均突破</w:t>
      </w:r>
      <w:r>
        <w:rPr>
          <w:rFonts w:ascii="Segoe UI" w:hAnsi="Segoe UI" w:cs="Segoe UI"/>
          <w:color w:val="333333"/>
        </w:rPr>
        <w:t>1600</w:t>
      </w:r>
      <w:r>
        <w:rPr>
          <w:rFonts w:ascii="Segoe UI" w:hAnsi="Segoe UI" w:cs="Segoe UI"/>
          <w:color w:val="333333"/>
        </w:rPr>
        <w:t>万辆，整整</w:t>
      </w:r>
      <w:r>
        <w:rPr>
          <w:rFonts w:ascii="Segoe UI" w:hAnsi="Segoe UI" w:cs="Segoe UI"/>
          <w:color w:val="333333"/>
        </w:rPr>
        <w:t>24</w:t>
      </w:r>
      <w:r>
        <w:rPr>
          <w:rFonts w:ascii="Segoe UI" w:hAnsi="Segoe UI" w:cs="Segoe UI"/>
          <w:color w:val="333333"/>
        </w:rPr>
        <w:t>年的政策接力与持续投入，完成了从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潜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到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显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的历史性跨越。其间，无数的基础研究、测试示范和基建铺排，虽难以在短期账面上留下立竿见影的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亮眼成绩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，却实打实地为今日的产业腾飞铸就了坚实底座。这就需要领导干部具备长期主义者的坚定，不求急功近利的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显绩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，多创造一些打基础、利长远的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潜绩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，做支撑未来腾飞的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隐形翅膀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。</w:t>
      </w:r>
    </w:p>
    <w:p w14:paraId="022DAEE4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Style w:val="a3"/>
          <w:rFonts w:cs="Segoe UI" w:hint="eastAsia"/>
          <w:color w:val="333333"/>
        </w:rPr>
        <w:t>靠什么树政绩</w:t>
      </w:r>
    </w:p>
    <w:p w14:paraId="2D9B0EE9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对于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靠什么树政绩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，习近平总书记在文中给出的答案朴实而有力：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给人民群众带来实惠的政绩，是脚踏实地、埋头苦干出来的。</w:t>
      </w:r>
      <w:r>
        <w:rPr>
          <w:rFonts w:ascii="Segoe UI" w:hAnsi="Segoe UI" w:cs="Segoe UI"/>
          <w:color w:val="333333"/>
        </w:rPr>
        <w:t>”</w:t>
      </w:r>
    </w:p>
    <w:p w14:paraId="3097CF53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要看敢不敢接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烫手山芋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。真正的政绩，往往不长在鲜花铺路的地方，而是藏在矛盾最集中、困难最棘手的地方。现实中，有的干部只愿做容易出彩的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讨巧事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，不愿做得罪人的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棘手事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。这种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挑食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的心态，实质上是缺乏担当的表现。面对民生保障中亟待破解的痛点堵点，面对全面深化改革进入深水区后的利益固化藩篱，只有敢于接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烫手山芋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，才能在化解具体矛盾中累积出实绩。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要拎着乌纱帽干事，不要捂着乌纱帽做官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，讲的正是这股子担当劲。</w:t>
      </w:r>
    </w:p>
    <w:p w14:paraId="4AF962FE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要看能不能戒掉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功利心态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。当前，党中央持续纠治形式主义、官僚主义为基层减负，就是让干部从文山会海中解脱出来，把心思真正用在干事创业上。实践证明，只有作风实了，政绩才能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真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。用实打实的行动解决一个个具体问题，用改革的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含金量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挤掉形式主义的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含水量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，才是干部应当坚守的本分。</w:t>
      </w:r>
    </w:p>
    <w:p w14:paraId="5C577AD2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要看是不是按规律办事。习近平总书记指出：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要把这种浮躁心理、急躁心态都压下来，扎扎实实、踏踏实实地搞现代化建设。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俗话说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看菜吃饭、量体裁衣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，按规律办事关键是实事求是、从实际出发。以浙江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千万工程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为例，这项工程没有搞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一刀切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和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大拆大建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，而是立足省情农情，尊重乡村发展规律，历经</w:t>
      </w:r>
      <w:r>
        <w:rPr>
          <w:rFonts w:ascii="Segoe UI" w:hAnsi="Segoe UI" w:cs="Segoe UI"/>
          <w:color w:val="333333"/>
        </w:rPr>
        <w:t>20</w:t>
      </w:r>
      <w:r>
        <w:rPr>
          <w:rFonts w:ascii="Segoe UI" w:hAnsi="Segoe UI" w:cs="Segoe UI"/>
          <w:color w:val="333333"/>
        </w:rPr>
        <w:t>余年久久为功，造就了万千美丽乡村，造福了广大农民群众。反观那些违背规律的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冲动型决策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，哪怕初心是好的，结果往往适得其反，留下的不是政绩，而是包袱。</w:t>
      </w:r>
    </w:p>
    <w:p w14:paraId="230FAE3F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Style w:val="a3"/>
          <w:rFonts w:cs="Segoe UI" w:hint="eastAsia"/>
          <w:color w:val="333333"/>
        </w:rPr>
        <w:t>如何考核政绩</w:t>
      </w:r>
    </w:p>
    <w:p w14:paraId="2B9C6634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考核是干事创业的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指挥棒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。习近平总书记指出：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从一定意义上说，组织上有什么样的用人观，树立什么样的用人导向，干部就会有什么样的政绩观。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让吃苦者吃香，让有为者有位，才能营造出为民、务实、清廉的政治生态。</w:t>
      </w:r>
    </w:p>
    <w:p w14:paraId="2A099F06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考核政绩要看发展的全貌。习近平总书记强调，考核指标体系的设置要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全面反映经济、社会和人的全面发展情况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。这就要求不能片面地用经济指标考核干部，更不能搞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数字游戏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，要看干部在特定的环境下起了什么作用。唯有如此，才能不让老实人吃亏，不让投机者得利。近年来，全国已有百余个重点生态功能区县明确取消了</w:t>
      </w:r>
      <w:r>
        <w:rPr>
          <w:rFonts w:ascii="Segoe UI" w:hAnsi="Segoe UI" w:cs="Segoe UI"/>
          <w:color w:val="333333"/>
        </w:rPr>
        <w:t>GDP</w:t>
      </w:r>
      <w:r>
        <w:rPr>
          <w:rFonts w:ascii="Segoe UI" w:hAnsi="Segoe UI" w:cs="Segoe UI"/>
          <w:color w:val="333333"/>
        </w:rPr>
        <w:t>考核，转而将生态环保作为关键指标。因地制宜、分类设计的考核指标体系，让干部的劲使对了方向，有效遏制了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千县一面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的盲目攀比。</w:t>
      </w:r>
    </w:p>
    <w:p w14:paraId="4E26839E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考核政绩不能只看一时一事，更要经得起时间的冲刷。习近平总书记在文中提出的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做到领导干部的政绩，既经得起现在看，又经得起</w:t>
      </w:r>
      <w:r>
        <w:rPr>
          <w:rFonts w:ascii="Segoe UI" w:hAnsi="Segoe UI" w:cs="Segoe UI"/>
          <w:color w:val="333333"/>
        </w:rPr>
        <w:t>‘</w:t>
      </w:r>
      <w:r>
        <w:rPr>
          <w:rFonts w:ascii="Segoe UI" w:hAnsi="Segoe UI" w:cs="Segoe UI"/>
          <w:color w:val="333333"/>
        </w:rPr>
        <w:t>回头看</w:t>
      </w:r>
      <w:r>
        <w:rPr>
          <w:rFonts w:ascii="Segoe UI" w:hAnsi="Segoe UI" w:cs="Segoe UI"/>
          <w:color w:val="333333"/>
        </w:rPr>
        <w:t>’</w:t>
      </w:r>
      <w:r>
        <w:rPr>
          <w:rFonts w:ascii="Segoe UI" w:hAnsi="Segoe UI" w:cs="Segoe UI"/>
          <w:color w:val="333333"/>
        </w:rPr>
        <w:t>和</w:t>
      </w:r>
      <w:r>
        <w:rPr>
          <w:rFonts w:ascii="Segoe UI" w:hAnsi="Segoe UI" w:cs="Segoe UI"/>
          <w:color w:val="333333"/>
        </w:rPr>
        <w:t>‘</w:t>
      </w:r>
      <w:r>
        <w:rPr>
          <w:rFonts w:ascii="Segoe UI" w:hAnsi="Segoe UI" w:cs="Segoe UI"/>
          <w:color w:val="333333"/>
        </w:rPr>
        <w:t>向前看</w:t>
      </w:r>
      <w:r>
        <w:rPr>
          <w:rFonts w:ascii="Segoe UI" w:hAnsi="Segoe UI" w:cs="Segoe UI"/>
          <w:color w:val="333333"/>
        </w:rPr>
        <w:t>’”</w:t>
      </w:r>
      <w:r>
        <w:rPr>
          <w:rFonts w:ascii="Segoe UI" w:hAnsi="Segoe UI" w:cs="Segoe UI"/>
          <w:color w:val="333333"/>
        </w:rPr>
        <w:t>，就是要求我们在更长的时间维度中去考核政绩。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回头看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，就是要建立终身追责制，对那些任内风光无限、离任后不管不顾的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政绩工程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算旧账；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向前看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，则是要褒奖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潜绩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，坚决落实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三个区分开来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，提拔任用那些甘当铺路石、功成不必在我的干部。</w:t>
      </w:r>
    </w:p>
    <w:p w14:paraId="36942774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考核政绩</w:t>
      </w:r>
      <w:proofErr w:type="gramStart"/>
      <w:r>
        <w:rPr>
          <w:rFonts w:ascii="Segoe UI" w:hAnsi="Segoe UI" w:cs="Segoe UI"/>
          <w:color w:val="333333"/>
        </w:rPr>
        <w:t>最</w:t>
      </w:r>
      <w:proofErr w:type="gramEnd"/>
      <w:r>
        <w:rPr>
          <w:rFonts w:ascii="Segoe UI" w:hAnsi="Segoe UI" w:cs="Segoe UI"/>
          <w:color w:val="333333"/>
        </w:rPr>
        <w:t>关键的是把评判权交给群众。金杯银杯，不如老百姓的口碑。习近平总书记曾说：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生活是不是幸福，这要让老百姓自己评价，我们说得眉飞色舞，老百姓无感，那是不行的，说明没抓对地方。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衡量领导干部政绩，就必须坚持群众公认、注重实绩的原则，把群众意见作为考评干部的重要尺度。唯有把群众的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表情包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作为检验政绩的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晴雨表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，才能让那些只会做表面文章的干部</w:t>
      </w:r>
      <w:r>
        <w:rPr>
          <w:rFonts w:ascii="Segoe UI" w:hAnsi="Segoe UI" w:cs="Segoe UI"/>
          <w:color w:val="333333"/>
        </w:rPr>
        <w:t>“</w:t>
      </w:r>
      <w:r>
        <w:rPr>
          <w:rFonts w:ascii="Segoe UI" w:hAnsi="Segoe UI" w:cs="Segoe UI"/>
          <w:color w:val="333333"/>
        </w:rPr>
        <w:t>现原形</w:t>
      </w:r>
      <w:r>
        <w:rPr>
          <w:rFonts w:ascii="Segoe UI" w:hAnsi="Segoe UI" w:cs="Segoe UI"/>
          <w:color w:val="333333"/>
        </w:rPr>
        <w:t>”</w:t>
      </w:r>
      <w:r>
        <w:rPr>
          <w:rFonts w:ascii="Segoe UI" w:hAnsi="Segoe UI" w:cs="Segoe UI"/>
          <w:color w:val="333333"/>
        </w:rPr>
        <w:t>，让那些埋头苦干的干部受重用。</w:t>
      </w:r>
    </w:p>
    <w:p w14:paraId="6CBA6BEC" w14:textId="77777777" w:rsidR="00704377" w:rsidRDefault="00704377" w:rsidP="00704377">
      <w:pPr>
        <w:pStyle w:val="ueditor-text-pdisplay"/>
        <w:ind w:firstLine="480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［作者单位：中央党校（国家行政学院）习近平新时代中国特色社会主义思想研究中心］</w:t>
      </w:r>
    </w:p>
    <w:p w14:paraId="21A90BC8" w14:textId="77777777" w:rsidR="003441C1" w:rsidRPr="00704377" w:rsidRDefault="003441C1"/>
    <w:sectPr w:rsidR="003441C1" w:rsidRPr="00704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C1"/>
    <w:rsid w:val="003441C1"/>
    <w:rsid w:val="007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395A3-0B30-47D5-BF45-FBFAD5BC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editor-text-pdisplay">
    <w:name w:val="ueditor-text-p_display"/>
    <w:basedOn w:val="a"/>
    <w:rsid w:val="007043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704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PC0719</dc:creator>
  <cp:keywords/>
  <dc:description/>
  <cp:lastModifiedBy>PC0719</cp:lastModifiedBy>
  <cp:revision>3</cp:revision>
  <dcterms:created xsi:type="dcterms:W3CDTF">2026-03-09T09:02:00Z</dcterms:created>
  <dcterms:modified xsi:type="dcterms:W3CDTF">2026-03-09T09:02:00Z</dcterms:modified>
</cp:coreProperties>
</file>