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BEB1" w14:textId="77777777" w:rsidR="005173ED" w:rsidRPr="005173ED" w:rsidRDefault="005173ED" w:rsidP="005173ED">
      <w:pPr>
        <w:jc w:val="center"/>
        <w:rPr>
          <w:b/>
          <w:bCs/>
          <w:sz w:val="32"/>
          <w:szCs w:val="32"/>
        </w:rPr>
      </w:pPr>
      <w:r w:rsidRPr="005173ED">
        <w:rPr>
          <w:rFonts w:hint="eastAsia"/>
          <w:b/>
          <w:bCs/>
          <w:sz w:val="32"/>
          <w:szCs w:val="32"/>
        </w:rPr>
        <w:t>以正确政绩观开创中国式现代化新局面</w:t>
      </w:r>
    </w:p>
    <w:p w14:paraId="17637F78" w14:textId="77777777" w:rsidR="005173ED" w:rsidRDefault="005173ED" w:rsidP="005173ED"/>
    <w:p w14:paraId="5D63BA85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政绩观是党员、干部从政履职的价值航标，关系着党和人民事业发展的方向与成效。在“十五五”开局起步的关键节点，党中央决定在全党开展树立和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正确政绩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观学习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教育，这是贯彻落实党的二十届四中全会战略部署、确保基本实现社会主义现代化取得决定性进展的必然要求，是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党的根本宗旨、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夯实党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的执政根基的重要举措，是巩固拓展党内集中学习教育成果、持之以恒推进全面从严治党的有效途径，具有很强的针对性和现实意义。</w:t>
      </w:r>
    </w:p>
    <w:p w14:paraId="55F775A7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树立什么样的政绩观，就会导向什么样的发展观，进而产生什么样的发展效果。习近平总书记指出：“‘十五五’已经开局起步，各级领导班子热情高、干劲足，这是好的，关键是政绩观一定要对头。”“十五五”时期是基本实现社会主义现代化夯实基础、全面发力的关键时期，发展任务重、改革攻坚难、民生期盼高。能否如期实现经济社会发展目标，很大程度上取决于党员、干部能否以正确政绩观校准发展航向、踏实干事创业。比如，推动高质量发展需要在优化结构、转换动力、提质增效上下功夫，但有的党员、干部却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热衷于整大场面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、拉大摊子，甚至依然把“两高”项目作为促进经济增长的重要手段，使一时的政绩成为长期的包袱；发展新质生产力必须因地制宜，但有的党员、干部却不顾客观实际和产业基础，盲目跟风“高大上”项目，结果成了烂尾项目；建设全国统一大市场要求全国一盘棋，但有的党员、干部只顾自己“一亩三分地”，搞地方保护主义，人为设置关卡壁垒；改革攻坚需要瞄着问题去，但有的党员、干部遇到矛盾问题绕</w:t>
      </w:r>
      <w:r w:rsidRPr="005173ED">
        <w:rPr>
          <w:rFonts w:ascii="宋体" w:eastAsia="宋体" w:hAnsi="宋体" w:hint="eastAsia"/>
          <w:sz w:val="28"/>
          <w:szCs w:val="28"/>
        </w:rPr>
        <w:lastRenderedPageBreak/>
        <w:t>着走，一方面新官不理旧账，另一方面对工作中的难题不管不顾，向后任甩锅；等等。凡此种种，都是错误政绩观作祟，必然导致政策执行走样、发展方向跑偏，影响现代化建设成色。开展这次学习教育，就是要引导党员、干部破除心浮气躁、急功近利、弄虚作假、盲目蛮干等错误政绩观，扎扎实实、踏踏实实地把党的二十届四中全会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的战略部署落到实处，把中国式现代化蓝图变为美好现实。</w:t>
      </w:r>
    </w:p>
    <w:p w14:paraId="116972BE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政绩观正确与否，不仅关乎事业发展，还直接影响党的执政根基。习近平总书记强调：“政绩观问题是一个根本性问题，关乎立党为公、执政为民。”党员、干部政绩观端正，才会真正把心思和精力放在为党和人民干事创业上，从而赢得人民拥护和支持，使党的执政根基坚如磐石。但在现实中，一些党员、干部政绩观出现偏差，忽视长远发展和群众实际需求，搞徒有其表的形象工程、劳民伤财的政绩工程，不仅浪费宝贵资源，更损害党的形象和威信、破坏党群干群关系、侵蚀党的执政根基。开展这次学习教育，就是要引导党员、干部把为人民服务的宗旨意识树得更牢，想人民之所想，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行人民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之所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嘱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，不断增强人民群众的获得感幸福感安全感，以实绩实效凝聚民心民力、筑牢党的执政根基。</w:t>
      </w:r>
    </w:p>
    <w:p w14:paraId="1563AC28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校正政绩观，也有利于推进全面从严治党向纵深发展。经过党的十八大以来一系列党内集中学习教育，党员、干部进一步拧紧了世界观、人生观、价值观这个“总开关”，党风政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风持续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向好。但“四风”问题树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倒根存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，反腐败斗争形势依然严峻复杂，而不正之风和腐败问题的产生，往往与政绩观扭曲密切相关。比如，有的党员、干部正是</w:t>
      </w:r>
      <w:r w:rsidRPr="005173ED">
        <w:rPr>
          <w:rFonts w:ascii="宋体" w:eastAsia="宋体" w:hAnsi="宋体" w:hint="eastAsia"/>
          <w:sz w:val="28"/>
          <w:szCs w:val="28"/>
        </w:rPr>
        <w:lastRenderedPageBreak/>
        <w:t>为了在短期内制造显绩，才热衷于“垒大户”、“造盆景”、“装门面”；有的是为显示“能干”，才在统计数据上弄虚作假，欺上瞒下；还有的把政绩异化为升迁资本、把干事和个人名利捆绑在一起，才会大搞权钱交易、利益输送；等等。树立正确政绩观，有利于从源头上净化政治生态，铲除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风腐问题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滋生的土壤和条件。开展这次学习教育，就是要引导党员、干部进一步锤炼党性修养，防范和纠治政绩观偏差，从思想深处正本清源、筑牢抵制歪风邪气的堤坝，为奋进新征程荡涤污泥浊水、营造清朗政风。</w:t>
      </w:r>
    </w:p>
    <w:p w14:paraId="2BD038CC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“立党为公、为民造福、科学决策、真抓实干”，是这次学习教育的总要求，凝练概括了为谁创造业绩、创造什么样的业绩、怎样创造业绩的问题，是衡量政绩观正确与否的标尺，党员、干部要深刻理解其精神实质和实践要求，切实将之贯穿学习教育全过程各方面。</w:t>
      </w:r>
    </w:p>
    <w:p w14:paraId="6E1FC1C6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树立和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正确政绩观，起决定性作用的是党性。只有坚持立党为公，摒弃私心杂念，才能保证政绩观不出偏差。我们党作为马克思主义政党，没有任何自己特殊的利益，党的一切工作都是为了实现好、维护好、发展好最广大人民根本利益。这一性质宗旨决定了，党员、干部创造政绩必须始终立足于为公、为“大我”，而非为私、为“小我”。要心怀“国之大者”，看淡个人得失，凡是有利于党和人民事业的，就坚决干、加油干；凡是不利于党和人民事业的，就坚决改、彻底改，确保党和人民赋予的权力始终用于为党和人民做事。</w:t>
      </w:r>
    </w:p>
    <w:p w14:paraId="5359B6B3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为民造福是最大的政绩。我们党为人民而生、因人民而兴，共产党人干事业、创政绩，为的就是造福人民。党员、干部应经常问问自</w:t>
      </w:r>
      <w:r w:rsidRPr="005173ED">
        <w:rPr>
          <w:rFonts w:ascii="宋体" w:eastAsia="宋体" w:hAnsi="宋体" w:hint="eastAsia"/>
          <w:sz w:val="28"/>
          <w:szCs w:val="28"/>
        </w:rPr>
        <w:lastRenderedPageBreak/>
        <w:t>己：我们干的事情是不是人民希望我们干的？人民是否真正得到了实惠？要聚焦人民群众最关心最直接最现实的利益问题，采取更多可感可及的具体举措，在幼有所育、学有所教、劳有所得、病有所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、老有所养、住有所居、弱有所扶等方面持续用力，让现代化建设成果更多更公平惠及全体人民。要把为老百姓办了多少好事实事作为检验政绩的重要标准，既做让老百姓看得见、摸得着、得实惠的实事，也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做为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后人作铺垫、打基础、利长远的好事，不断把为人民造福的事业推向前进。</w:t>
      </w:r>
    </w:p>
    <w:p w14:paraId="33C2CEEA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要使政绩经得起实践和历史检验，必须坚持科学决策。为官一任、施政一方，如持卷作答，唯有认真审题、科学破题、精准答题，方能交出合格答卷。党员、干部绝不能仅凭个人主观臆断或片面经验就“拍脑袋”决策，更不能为了追求所谓的“政绩”而盲目决策、仓促上马项目，应当尊重客观规律，深入调查研究，广泛听取意见，“入山问樵、入水问渔”，把各种可能的情况考虑周全，把各种潜在的风险预估到位，确保决策符合实际情况、顺应发展大势。</w:t>
      </w:r>
    </w:p>
    <w:p w14:paraId="5388B156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业绩都是干出来的，真干才能真出业绩、出真业绩。面对新征程新任务，党员、干部一定要真抓实干，务实功、出实招、求实效，善作善成，坚决杜绝口号式、表态式、包装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式落实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的做法。对当务之急，立说立行、紧抓快办，不能等靠观望，更不能当“躺平式”干部。对长期任务，保持历史耐心和战略定力，以“功成不必在我”的精神境界和“功成必定有我”的历史担当，一步一个脚印坚定朝前走，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一个阶段一个阶段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扎实推进。</w:t>
      </w:r>
    </w:p>
    <w:p w14:paraId="3E081146" w14:textId="77777777" w:rsidR="005173ED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lastRenderedPageBreak/>
        <w:t>山海寻梦不觉远，前路迢迢阔步行。以此次学习教育为契机，广大党员、干部牢固树立和</w:t>
      </w:r>
      <w:proofErr w:type="gramStart"/>
      <w:r w:rsidRPr="005173ED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173ED">
        <w:rPr>
          <w:rFonts w:ascii="宋体" w:eastAsia="宋体" w:hAnsi="宋体" w:hint="eastAsia"/>
          <w:sz w:val="28"/>
          <w:szCs w:val="28"/>
        </w:rPr>
        <w:t>正确政绩观，坚持为人民出政绩、以实干出政绩，一定能在新的壮阔征程中书写出无愧于党和人民的辉煌篇章，推动中国式现代化不断取得新突破、开创新局面。</w:t>
      </w:r>
    </w:p>
    <w:p w14:paraId="419CC626" w14:textId="568B8CE2" w:rsidR="006A2E1C" w:rsidRPr="005173ED" w:rsidRDefault="005173ED" w:rsidP="005173E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173ED">
        <w:rPr>
          <w:rFonts w:ascii="宋体" w:eastAsia="宋体" w:hAnsi="宋体" w:hint="eastAsia"/>
          <w:sz w:val="28"/>
          <w:szCs w:val="28"/>
        </w:rPr>
        <w:t>来源：《求是》</w:t>
      </w:r>
    </w:p>
    <w:sectPr w:rsidR="006A2E1C" w:rsidRPr="0051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1C"/>
    <w:rsid w:val="005173ED"/>
    <w:rsid w:val="006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6F605-2C75-43E9-B046-8D2A2EAF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PC0719</dc:creator>
  <cp:keywords/>
  <dc:description/>
  <cp:lastModifiedBy>PC0719</cp:lastModifiedBy>
  <cp:revision>3</cp:revision>
  <dcterms:created xsi:type="dcterms:W3CDTF">2026-03-09T08:58:00Z</dcterms:created>
  <dcterms:modified xsi:type="dcterms:W3CDTF">2026-03-09T08:59:00Z</dcterms:modified>
</cp:coreProperties>
</file>